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47" w:rsidRDefault="001C37D1" w:rsidP="001C37D1">
      <w:pPr>
        <w:jc w:val="center"/>
        <w:rPr>
          <w:rFonts w:cs="Arial"/>
          <w:b/>
          <w:bCs/>
          <w:sz w:val="44"/>
          <w:szCs w:val="44"/>
          <w:rtl/>
        </w:rPr>
      </w:pPr>
      <w:r w:rsidRPr="001C37D1">
        <w:rPr>
          <w:rFonts w:cs="Arial" w:hint="cs"/>
          <w:b/>
          <w:bCs/>
          <w:sz w:val="44"/>
          <w:szCs w:val="44"/>
          <w:rtl/>
        </w:rPr>
        <w:t>تکاليف</w:t>
      </w:r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 w:rsidRPr="001C37D1">
        <w:rPr>
          <w:rFonts w:cs="Arial" w:hint="cs"/>
          <w:b/>
          <w:bCs/>
          <w:sz w:val="44"/>
          <w:szCs w:val="44"/>
          <w:rtl/>
        </w:rPr>
        <w:t>هفتگی</w:t>
      </w:r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 w:rsidRPr="001C37D1">
        <w:rPr>
          <w:rFonts w:cs="Arial" w:hint="cs"/>
          <w:b/>
          <w:bCs/>
          <w:sz w:val="44"/>
          <w:szCs w:val="44"/>
          <w:rtl/>
        </w:rPr>
        <w:t>درس</w:t>
      </w:r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 w:rsidRPr="001C37D1">
        <w:rPr>
          <w:rFonts w:cs="Arial" w:hint="cs"/>
          <w:b/>
          <w:bCs/>
          <w:sz w:val="44"/>
          <w:szCs w:val="44"/>
          <w:rtl/>
        </w:rPr>
        <w:t>بهينه</w:t>
      </w:r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 w:rsidRPr="001C37D1">
        <w:rPr>
          <w:rFonts w:cs="Arial" w:hint="cs"/>
          <w:b/>
          <w:bCs/>
          <w:sz w:val="44"/>
          <w:szCs w:val="44"/>
          <w:rtl/>
        </w:rPr>
        <w:t>سازی</w:t>
      </w:r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 w:rsidRPr="001C37D1">
        <w:rPr>
          <w:rFonts w:cs="Arial" w:hint="cs"/>
          <w:b/>
          <w:bCs/>
          <w:sz w:val="44"/>
          <w:szCs w:val="44"/>
          <w:rtl/>
        </w:rPr>
        <w:t xml:space="preserve">غیر خطی </w:t>
      </w:r>
    </w:p>
    <w:p w:rsidR="001C37D1" w:rsidRDefault="001C37D1" w:rsidP="001C37D1">
      <w:pPr>
        <w:jc w:val="center"/>
        <w:rPr>
          <w:rFonts w:cs="Arial"/>
          <w:b/>
          <w:bCs/>
          <w:sz w:val="44"/>
          <w:szCs w:val="44"/>
          <w:rtl/>
        </w:rPr>
      </w:pPr>
      <w:proofErr w:type="gramStart"/>
      <w:r w:rsidRPr="001C37D1">
        <w:rPr>
          <w:b/>
          <w:bCs/>
          <w:sz w:val="44"/>
          <w:szCs w:val="44"/>
        </w:rPr>
        <w:t>(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Pr="001C37D1">
        <w:rPr>
          <w:rFonts w:cs="Arial" w:hint="cs"/>
          <w:b/>
          <w:bCs/>
          <w:sz w:val="44"/>
          <w:szCs w:val="44"/>
          <w:rtl/>
        </w:rPr>
        <w:t>تکليف</w:t>
      </w:r>
      <w:proofErr w:type="gramEnd"/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 w:rsidRPr="001C37D1">
        <w:rPr>
          <w:rFonts w:cs="Arial" w:hint="cs"/>
          <w:b/>
          <w:bCs/>
          <w:sz w:val="44"/>
          <w:szCs w:val="44"/>
          <w:rtl/>
        </w:rPr>
        <w:t>هفته</w:t>
      </w:r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>
        <w:rPr>
          <w:rFonts w:cs="Arial" w:hint="cs"/>
          <w:b/>
          <w:bCs/>
          <w:sz w:val="44"/>
          <w:szCs w:val="44"/>
          <w:rtl/>
        </w:rPr>
        <w:t>اول</w:t>
      </w:r>
      <w:r w:rsidRPr="001C37D1">
        <w:rPr>
          <w:rFonts w:cs="Arial"/>
          <w:b/>
          <w:bCs/>
          <w:sz w:val="44"/>
          <w:szCs w:val="44"/>
          <w:rtl/>
        </w:rPr>
        <w:t xml:space="preserve"> (</w:t>
      </w:r>
      <w:r w:rsidRPr="001C37D1">
        <w:rPr>
          <w:rFonts w:cs="Arial" w:hint="cs"/>
          <w:b/>
          <w:bCs/>
          <w:sz w:val="44"/>
          <w:szCs w:val="44"/>
          <w:rtl/>
        </w:rPr>
        <w:t>آخرين</w:t>
      </w:r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 w:rsidRPr="001C37D1">
        <w:rPr>
          <w:rFonts w:cs="Arial" w:hint="cs"/>
          <w:b/>
          <w:bCs/>
          <w:sz w:val="44"/>
          <w:szCs w:val="44"/>
          <w:rtl/>
        </w:rPr>
        <w:t>مهلت</w:t>
      </w:r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 w:rsidRPr="001C37D1">
        <w:rPr>
          <w:rFonts w:cs="Arial" w:hint="cs"/>
          <w:b/>
          <w:bCs/>
          <w:sz w:val="44"/>
          <w:szCs w:val="44"/>
          <w:rtl/>
        </w:rPr>
        <w:t>تحويل</w:t>
      </w:r>
      <w:r w:rsidRPr="001C37D1">
        <w:rPr>
          <w:rFonts w:cs="Arial"/>
          <w:b/>
          <w:bCs/>
          <w:sz w:val="44"/>
          <w:szCs w:val="44"/>
          <w:rtl/>
        </w:rPr>
        <w:t xml:space="preserve">: </w:t>
      </w:r>
      <w:r>
        <w:rPr>
          <w:rFonts w:cs="Arial" w:hint="cs"/>
          <w:b/>
          <w:bCs/>
          <w:sz w:val="44"/>
          <w:szCs w:val="44"/>
          <w:rtl/>
        </w:rPr>
        <w:t>چهار</w:t>
      </w:r>
      <w:r w:rsidRPr="001C37D1">
        <w:rPr>
          <w:rFonts w:cs="Arial"/>
          <w:b/>
          <w:bCs/>
          <w:sz w:val="44"/>
          <w:szCs w:val="44"/>
          <w:rtl/>
        </w:rPr>
        <w:t xml:space="preserve"> </w:t>
      </w:r>
      <w:r>
        <w:rPr>
          <w:rFonts w:cs="Arial" w:hint="cs"/>
          <w:b/>
          <w:bCs/>
          <w:sz w:val="44"/>
          <w:szCs w:val="44"/>
          <w:rtl/>
        </w:rPr>
        <w:t>شنبه 6/12/93</w:t>
      </w:r>
    </w:p>
    <w:p w:rsidR="00995F5D" w:rsidRPr="00995F5D" w:rsidRDefault="00F75047" w:rsidP="00995F5D">
      <w:pPr>
        <w:jc w:val="right"/>
        <w:rPr>
          <w:rFonts w:cs="Arial"/>
          <w:b/>
          <w:bCs/>
          <w:sz w:val="44"/>
          <w:szCs w:val="44"/>
        </w:rPr>
      </w:pPr>
      <w:r w:rsidRPr="00F75047">
        <w:rPr>
          <w:rFonts w:cs="Arial" w:hint="cs"/>
          <w:b/>
          <w:bCs/>
          <w:sz w:val="44"/>
          <w:szCs w:val="44"/>
          <w:rtl/>
        </w:rPr>
        <w:t>مدير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فروش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يک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ناشر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کتابهای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دانشگاهی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شش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فروشنده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در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اختيار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دارد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که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می</w:t>
      </w:r>
      <w:r>
        <w:rPr>
          <w:rFonts w:cs="Arial" w:hint="cs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تواند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آنها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را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به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سه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ناحيه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مختلف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گسيل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نمايد</w:t>
      </w:r>
      <w:r w:rsidRPr="00F75047">
        <w:rPr>
          <w:rFonts w:cs="Arial"/>
          <w:b/>
          <w:bCs/>
          <w:sz w:val="44"/>
          <w:szCs w:val="44"/>
          <w:rtl/>
        </w:rPr>
        <w:t xml:space="preserve">. </w:t>
      </w:r>
      <w:r w:rsidRPr="00F75047">
        <w:rPr>
          <w:rFonts w:cs="Arial" w:hint="cs"/>
          <w:b/>
          <w:bCs/>
          <w:sz w:val="44"/>
          <w:szCs w:val="44"/>
          <w:rtl/>
        </w:rPr>
        <w:t>تصميم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او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بر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اين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است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که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به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هر</w:t>
      </w:r>
      <w:r>
        <w:rPr>
          <w:rFonts w:cs="Arial" w:hint="cs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ناحيه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ای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حداقل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يک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فروشنده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اختصاص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دهد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و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هر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فروشنده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نيز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فقط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در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يک</w:t>
      </w:r>
      <w:r>
        <w:rPr>
          <w:rFonts w:cs="Arial" w:hint="cs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ناحيه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فعاليت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نمايد</w:t>
      </w:r>
      <w:r w:rsidRPr="00F75047">
        <w:rPr>
          <w:rFonts w:cs="Arial"/>
          <w:b/>
          <w:bCs/>
          <w:sz w:val="44"/>
          <w:szCs w:val="44"/>
          <w:rtl/>
        </w:rPr>
        <w:t xml:space="preserve">. </w:t>
      </w:r>
      <w:r w:rsidRPr="00F75047">
        <w:rPr>
          <w:rFonts w:cs="Arial" w:hint="cs"/>
          <w:b/>
          <w:bCs/>
          <w:sz w:val="44"/>
          <w:szCs w:val="44"/>
          <w:rtl/>
        </w:rPr>
        <w:t>هدف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تعيين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تعداد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فروشنده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ای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است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که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به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هر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ناحيه</w:t>
      </w:r>
      <w:r>
        <w:rPr>
          <w:rFonts w:cs="Arial" w:hint="cs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تخصيص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می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يابد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تا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فروش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حداکثر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گردد</w:t>
      </w:r>
      <w:r w:rsidRPr="00F75047">
        <w:rPr>
          <w:rFonts w:cs="Arial"/>
          <w:b/>
          <w:bCs/>
          <w:sz w:val="44"/>
          <w:szCs w:val="44"/>
          <w:rtl/>
        </w:rPr>
        <w:t xml:space="preserve">. </w:t>
      </w:r>
      <w:r w:rsidRPr="00F75047">
        <w:rPr>
          <w:rFonts w:cs="Arial" w:hint="cs"/>
          <w:b/>
          <w:bCs/>
          <w:sz w:val="44"/>
          <w:szCs w:val="44"/>
          <w:rtl/>
        </w:rPr>
        <w:t>م</w:t>
      </w:r>
      <w:r w:rsidR="00881486">
        <w:rPr>
          <w:rFonts w:cs="Arial" w:hint="cs"/>
          <w:b/>
          <w:bCs/>
          <w:sz w:val="44"/>
          <w:szCs w:val="44"/>
          <w:rtl/>
        </w:rPr>
        <w:t>ی</w:t>
      </w:r>
      <w:bookmarkStart w:id="0" w:name="_GoBack"/>
      <w:bookmarkEnd w:id="0"/>
      <w:r w:rsidRPr="00F75047">
        <w:rPr>
          <w:rFonts w:cs="Arial" w:hint="cs"/>
          <w:b/>
          <w:bCs/>
          <w:sz w:val="44"/>
          <w:szCs w:val="44"/>
          <w:rtl/>
        </w:rPr>
        <w:t>زان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افزايش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فروش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در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هر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ناحيه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برحسب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تعداد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فروشنده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ای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که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در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آن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ناحيه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فعاليت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می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کند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در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جدول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زير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نشان</w:t>
      </w:r>
      <w:r w:rsidRPr="00F75047">
        <w:rPr>
          <w:rFonts w:cs="Arial"/>
          <w:b/>
          <w:bCs/>
          <w:sz w:val="44"/>
          <w:szCs w:val="44"/>
          <w:rtl/>
        </w:rPr>
        <w:t xml:space="preserve"> </w:t>
      </w:r>
      <w:r w:rsidRPr="00F75047">
        <w:rPr>
          <w:rFonts w:cs="Arial" w:hint="cs"/>
          <w:b/>
          <w:bCs/>
          <w:sz w:val="44"/>
          <w:szCs w:val="44"/>
          <w:rtl/>
        </w:rPr>
        <w:t>داده</w:t>
      </w:r>
      <w:r>
        <w:rPr>
          <w:rFonts w:cs="Arial" w:hint="cs"/>
          <w:b/>
          <w:bCs/>
          <w:sz w:val="44"/>
          <w:szCs w:val="44"/>
          <w:rtl/>
        </w:rPr>
        <w:t xml:space="preserve">  است:</w:t>
      </w:r>
      <w:r w:rsidR="00995F5D" w:rsidRPr="00995F5D">
        <w:rPr>
          <w:rFonts w:ascii="Times" w:hAnsi="Times" w:cs="Times"/>
          <w:sz w:val="24"/>
          <w:szCs w:val="24"/>
        </w:rPr>
        <w:t xml:space="preserve"> </w:t>
      </w:r>
      <w:r w:rsidR="00995F5D" w:rsidRPr="00995F5D">
        <w:rPr>
          <w:rFonts w:cs="Arial"/>
          <w:b/>
          <w:bCs/>
          <w:noProof/>
          <w:sz w:val="44"/>
          <w:szCs w:val="44"/>
        </w:rPr>
        <w:drawing>
          <wp:inline distT="0" distB="0" distL="0" distR="0">
            <wp:extent cx="485775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7" w:rsidRDefault="00995F5D" w:rsidP="00F75047">
      <w:pPr>
        <w:jc w:val="right"/>
        <w:rPr>
          <w:rFonts w:cs="Arial"/>
          <w:b/>
          <w:bCs/>
          <w:sz w:val="44"/>
          <w:szCs w:val="44"/>
          <w:rtl/>
        </w:rPr>
      </w:pPr>
      <w:r w:rsidRPr="00995F5D">
        <w:rPr>
          <w:rFonts w:cs="Arial" w:hint="cs"/>
          <w:b/>
          <w:bCs/>
          <w:sz w:val="44"/>
          <w:szCs w:val="44"/>
          <w:rtl/>
        </w:rPr>
        <w:t>اين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مسئله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را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با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برنامه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ريزی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پويا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و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با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کمک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جداول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معمول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آن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حل</w:t>
      </w:r>
      <w:r w:rsidRPr="00995F5D">
        <w:rPr>
          <w:rFonts w:cs="Arial"/>
          <w:b/>
          <w:bCs/>
          <w:sz w:val="44"/>
          <w:szCs w:val="44"/>
          <w:rtl/>
        </w:rPr>
        <w:t xml:space="preserve"> </w:t>
      </w:r>
      <w:r w:rsidRPr="00995F5D">
        <w:rPr>
          <w:rFonts w:cs="Arial" w:hint="cs"/>
          <w:b/>
          <w:bCs/>
          <w:sz w:val="44"/>
          <w:szCs w:val="44"/>
          <w:rtl/>
        </w:rPr>
        <w:t>کنيد</w:t>
      </w:r>
      <w:r w:rsidRPr="00995F5D">
        <w:rPr>
          <w:rFonts w:cs="Arial"/>
          <w:b/>
          <w:bCs/>
          <w:sz w:val="44"/>
          <w:szCs w:val="44"/>
        </w:rPr>
        <w:t>.</w:t>
      </w:r>
    </w:p>
    <w:p w:rsidR="00F75047" w:rsidRPr="001C37D1" w:rsidRDefault="00F75047" w:rsidP="00F75047">
      <w:pPr>
        <w:jc w:val="center"/>
        <w:rPr>
          <w:b/>
          <w:bCs/>
          <w:sz w:val="44"/>
          <w:szCs w:val="44"/>
        </w:rPr>
      </w:pPr>
    </w:p>
    <w:sectPr w:rsidR="00F75047" w:rsidRPr="001C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D1"/>
    <w:rsid w:val="001C37D1"/>
    <w:rsid w:val="00272F47"/>
    <w:rsid w:val="00881486"/>
    <w:rsid w:val="00995F5D"/>
    <w:rsid w:val="00F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2015-02-18T10:05:00Z</dcterms:created>
  <dcterms:modified xsi:type="dcterms:W3CDTF">2015-02-18T10:18:00Z</dcterms:modified>
</cp:coreProperties>
</file>